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D9505D">
      <w:pPr>
        <w:spacing w:before="312" w:after="312"/>
        <w:jc w:val="left"/>
        <w:rPr>
          <w:rFonts w:hint="eastAsia" w:ascii="黑体" w:hAnsi="华文中宋" w:eastAsia="黑体"/>
          <w:sz w:val="28"/>
          <w:szCs w:val="28"/>
          <w:lang w:val="en-US" w:eastAsia="zh-CN"/>
        </w:rPr>
      </w:pPr>
      <w:r>
        <w:rPr>
          <w:rFonts w:hint="eastAsia" w:ascii="黑体" w:hAnsi="华文中宋" w:eastAsia="黑体"/>
          <w:sz w:val="28"/>
          <w:szCs w:val="28"/>
          <w:lang w:eastAsia="zh-CN"/>
        </w:rPr>
        <w:t>附件</w:t>
      </w:r>
      <w:r>
        <w:rPr>
          <w:rFonts w:hint="eastAsia" w:ascii="黑体" w:hAnsi="华文中宋" w:eastAsia="黑体"/>
          <w:sz w:val="28"/>
          <w:szCs w:val="28"/>
          <w:lang w:val="en-US" w:eastAsia="zh-CN"/>
        </w:rPr>
        <w:t>1</w:t>
      </w:r>
    </w:p>
    <w:p w14:paraId="1BE319E6">
      <w:pPr>
        <w:spacing w:before="312" w:after="312"/>
        <w:jc w:val="center"/>
        <w:rPr>
          <w:rFonts w:hint="eastAsia" w:ascii="黑体" w:hAnsi="华文中宋" w:eastAsia="黑体"/>
          <w:sz w:val="52"/>
          <w:szCs w:val="52"/>
        </w:rPr>
      </w:pPr>
      <w:r>
        <w:rPr>
          <w:rFonts w:hint="eastAsia" w:ascii="黑体" w:hAnsi="华文中宋" w:eastAsia="黑体"/>
          <w:sz w:val="52"/>
          <w:szCs w:val="52"/>
        </w:rPr>
        <w:t>广州体育学院大学生创新训练项目申请书</w:t>
      </w:r>
    </w:p>
    <w:p w14:paraId="725A0A5E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526C5BAC">
      <w:pPr>
        <w:tabs>
          <w:tab w:val="left" w:pos="7800"/>
        </w:tabs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6DD81878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5248123B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0DD4DD97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0E8549D2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 w14:paraId="2CC3EE7F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3A239E29">
      <w:pPr>
        <w:spacing w:line="760" w:lineRule="exact"/>
        <w:ind w:firstLine="624" w:firstLineChars="15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66CD526E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 w14:paraId="4B50FD02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 w14:paraId="5E1B9C80">
      <w:pPr>
        <w:snapToGrid w:val="0"/>
        <w:spacing w:line="240" w:lineRule="atLeast"/>
        <w:ind w:firstLine="539"/>
        <w:jc w:val="center"/>
        <w:rPr>
          <w:rFonts w:hint="eastAsia" w:ascii="黑体" w:hAnsi="宋体" w:eastAsia="黑体"/>
          <w:sz w:val="30"/>
          <w:szCs w:val="30"/>
        </w:rPr>
      </w:pPr>
    </w:p>
    <w:p w14:paraId="28B7CA77">
      <w:pPr>
        <w:snapToGrid w:val="0"/>
        <w:spacing w:line="240" w:lineRule="atLeast"/>
        <w:ind w:firstLine="539"/>
        <w:jc w:val="center"/>
        <w:rPr>
          <w:rFonts w:hint="eastAsia" w:ascii="黑体" w:hAnsi="宋体" w:eastAsia="黑体"/>
          <w:sz w:val="30"/>
          <w:szCs w:val="30"/>
        </w:rPr>
      </w:pPr>
    </w:p>
    <w:p w14:paraId="2AFEC49C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广州体育学院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教务部</w:t>
      </w:r>
      <w:r>
        <w:rPr>
          <w:rFonts w:hint="eastAsia" w:ascii="黑体" w:hAnsi="宋体" w:eastAsia="黑体"/>
          <w:color w:val="000000"/>
          <w:sz w:val="30"/>
          <w:szCs w:val="30"/>
        </w:rPr>
        <w:t xml:space="preserve">  制</w:t>
      </w:r>
    </w:p>
    <w:p w14:paraId="5E31C588">
      <w:pPr>
        <w:tabs>
          <w:tab w:val="left" w:pos="7800"/>
        </w:tabs>
        <w:spacing w:line="760" w:lineRule="exact"/>
        <w:ind w:firstLine="600" w:firstLineChars="200"/>
        <w:jc w:val="center"/>
        <w:rPr>
          <w:rFonts w:hint="eastAsia" w:ascii="黑体" w:hAnsi="宋体" w:eastAsia="黑体"/>
          <w:color w:val="000000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二○二</w:t>
      </w:r>
      <w:r>
        <w:rPr>
          <w:rFonts w:hint="eastAsia" w:ascii="黑体" w:hAnsi="宋体" w:eastAsia="黑体"/>
          <w:color w:val="000000"/>
          <w:sz w:val="30"/>
          <w:szCs w:val="30"/>
          <w:lang w:eastAsia="zh-CN"/>
        </w:rPr>
        <w:t>五</w:t>
      </w:r>
      <w:r>
        <w:rPr>
          <w:rFonts w:hint="eastAsia" w:ascii="黑体" w:hAnsi="宋体" w:eastAsia="黑体"/>
          <w:color w:val="000000"/>
          <w:sz w:val="30"/>
          <w:szCs w:val="30"/>
        </w:rPr>
        <w:t>年</w:t>
      </w:r>
    </w:p>
    <w:p w14:paraId="714FBC6B">
      <w:pPr>
        <w:tabs>
          <w:tab w:val="left" w:pos="2850"/>
          <w:tab w:val="center" w:pos="4153"/>
          <w:tab w:val="left" w:pos="5745"/>
        </w:tabs>
        <w:spacing w:line="240" w:lineRule="auto"/>
        <w:jc w:val="left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bookmarkStart w:id="0" w:name="_GoBack"/>
      <w:bookmarkEnd w:id="0"/>
    </w:p>
    <w:p w14:paraId="6DFB0597">
      <w:pPr>
        <w:tabs>
          <w:tab w:val="left" w:pos="2850"/>
          <w:tab w:val="center" w:pos="4153"/>
          <w:tab w:val="left" w:pos="5745"/>
        </w:tabs>
        <w:spacing w:line="240" w:lineRule="auto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 w14:paraId="24F678A6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0EC92BA6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本申请书所列各项内容均须实事求是，认真填写，表达明确严谨，简明扼要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 w14:paraId="28AAEBB7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申请人可以是个人，也可为创新团队，首页只填负责人。“项目编号”一栏不填。</w:t>
      </w:r>
    </w:p>
    <w:p w14:paraId="092C7DE9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本申请书为大16开本（A4），左侧装订成册。可网上下载、自行复印或加页，但格式、内容、大小均须与原件一致。</w:t>
      </w:r>
    </w:p>
    <w:p w14:paraId="5D2A129F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负责人所在</w:t>
      </w:r>
      <w:r>
        <w:rPr>
          <w:rFonts w:hint="eastAsia" w:ascii="仿宋_GB2312" w:eastAsia="仿宋_GB2312"/>
          <w:sz w:val="30"/>
          <w:szCs w:val="30"/>
          <w:lang w:eastAsia="zh-CN"/>
        </w:rPr>
        <w:t>二级</w:t>
      </w:r>
      <w:r>
        <w:rPr>
          <w:rFonts w:hint="eastAsia" w:ascii="仿宋_GB2312" w:eastAsia="仿宋_GB2312"/>
          <w:sz w:val="30"/>
          <w:szCs w:val="30"/>
        </w:rPr>
        <w:t>学院认真审核, 经初评和答辩，签署意见后，将申请书</w:t>
      </w:r>
      <w:r>
        <w:rPr>
          <w:rFonts w:hint="eastAsia" w:ascii="仿宋_GB2312" w:eastAsia="仿宋_GB2312"/>
          <w:sz w:val="30"/>
          <w:szCs w:val="30"/>
          <w:lang w:eastAsia="zh-CN"/>
        </w:rPr>
        <w:t>扫描上传至广州体育学院教学类项目管理平台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7423E66F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</w:p>
    <w:p w14:paraId="4C4F25F9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ascii="黑体" w:hAnsi="宋体" w:eastAsia="黑体"/>
          <w:sz w:val="28"/>
          <w:lang w:eastAsia="zh-CN"/>
        </w:rPr>
        <w:t>一、</w:t>
      </w:r>
      <w:r>
        <w:rPr>
          <w:rFonts w:hint="eastAsia" w:eastAsia="黑体"/>
          <w:bCs/>
          <w:sz w:val="28"/>
        </w:rPr>
        <w:t>基本情况</w:t>
      </w:r>
    </w:p>
    <w:tbl>
      <w:tblPr>
        <w:tblStyle w:val="3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499"/>
        <w:gridCol w:w="941"/>
        <w:gridCol w:w="15"/>
        <w:gridCol w:w="628"/>
        <w:gridCol w:w="632"/>
        <w:gridCol w:w="525"/>
        <w:gridCol w:w="840"/>
        <w:gridCol w:w="1140"/>
        <w:gridCol w:w="15"/>
        <w:gridCol w:w="1785"/>
      </w:tblGrid>
      <w:tr w14:paraId="73C7E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7F75D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 w14:paraId="2B2C7421"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1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 w14:paraId="5BA89429">
            <w:pPr>
              <w:jc w:val="center"/>
              <w:rPr>
                <w:rFonts w:hint="eastAsia" w:ascii="楷体_GB2312" w:eastAsia="楷体_GB2312"/>
                <w:sz w:val="24"/>
              </w:rPr>
            </w:pPr>
          </w:p>
        </w:tc>
      </w:tr>
      <w:tr w14:paraId="350655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016657E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 w14:paraId="1008EA2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7980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570F4622">
            <w:pPr>
              <w:widowControl/>
              <w:jc w:val="center"/>
              <w:rPr>
                <w:sz w:val="24"/>
              </w:rPr>
            </w:pPr>
          </w:p>
          <w:p w14:paraId="6A0E1194">
            <w:pPr>
              <w:widowControl/>
              <w:jc w:val="center"/>
              <w:rPr>
                <w:sz w:val="24"/>
              </w:rPr>
            </w:pPr>
          </w:p>
          <w:p w14:paraId="4AEB70A8">
            <w:pPr>
              <w:jc w:val="center"/>
              <w:rPr>
                <w:sz w:val="24"/>
              </w:rPr>
            </w:pPr>
          </w:p>
        </w:tc>
      </w:tr>
      <w:tr w14:paraId="418630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2862291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 w14:paraId="5F3BFB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 w14:paraId="7849FF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00349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A3CD49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64B33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F77330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 w14:paraId="7A4D2FD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B693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A0F29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3977">
            <w:pPr>
              <w:ind w:left="257"/>
              <w:rPr>
                <w:rFonts w:hint="eastAsia"/>
                <w:sz w:val="24"/>
              </w:rPr>
            </w:pPr>
          </w:p>
        </w:tc>
        <w:tc>
          <w:tcPr>
            <w:tcW w:w="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BF98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7917F">
            <w:pPr>
              <w:rPr>
                <w:rFonts w:hint="eastAsia"/>
                <w:sz w:val="24"/>
              </w:rPr>
            </w:pP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06BBC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7F9226">
            <w:pPr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 w14:paraId="7757D2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09ED22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260EE">
            <w:pPr>
              <w:rPr>
                <w:rFonts w:hint="eastAsia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A593C8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4D4AFB84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323DFCE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5D3AB7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6FC0D2B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 w14:paraId="56637B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F04C1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1E6B0F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14:paraId="526E71BA"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92A4806"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 w14:paraId="42DC20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D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74C5C43E">
            <w:pPr>
              <w:rPr>
                <w:rFonts w:hint="eastAsia"/>
                <w:sz w:val="24"/>
              </w:rPr>
            </w:pPr>
          </w:p>
          <w:p w14:paraId="1D0157A1">
            <w:pPr>
              <w:rPr>
                <w:rFonts w:hint="eastAsia"/>
                <w:sz w:val="24"/>
              </w:rPr>
            </w:pPr>
          </w:p>
          <w:p w14:paraId="7031931E">
            <w:pPr>
              <w:rPr>
                <w:rFonts w:hint="eastAsia"/>
                <w:sz w:val="24"/>
              </w:rPr>
            </w:pPr>
          </w:p>
          <w:p w14:paraId="72E62BAA">
            <w:pPr>
              <w:rPr>
                <w:rFonts w:hint="eastAsia"/>
                <w:sz w:val="24"/>
              </w:rPr>
            </w:pPr>
          </w:p>
        </w:tc>
      </w:tr>
      <w:tr w14:paraId="7698B3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E6FC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43856833">
            <w:pPr>
              <w:rPr>
                <w:rFonts w:hint="eastAsia"/>
                <w:sz w:val="24"/>
              </w:rPr>
            </w:pPr>
          </w:p>
          <w:p w14:paraId="5864AA5E">
            <w:pPr>
              <w:rPr>
                <w:rFonts w:hint="eastAsia"/>
                <w:sz w:val="24"/>
              </w:rPr>
            </w:pPr>
          </w:p>
          <w:p w14:paraId="679C08CC">
            <w:pPr>
              <w:rPr>
                <w:rFonts w:hint="eastAsia"/>
                <w:sz w:val="24"/>
              </w:rPr>
            </w:pPr>
          </w:p>
          <w:p w14:paraId="3D4E2085">
            <w:pPr>
              <w:rPr>
                <w:rFonts w:hint="eastAsia"/>
                <w:sz w:val="24"/>
              </w:rPr>
            </w:pPr>
          </w:p>
        </w:tc>
      </w:tr>
      <w:tr w14:paraId="7FDE3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 w14:paraId="0B4F72CF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 w14:paraId="11AC1530">
            <w:pPr>
              <w:rPr>
                <w:rFonts w:hint="eastAsia"/>
                <w:sz w:val="24"/>
              </w:rPr>
            </w:pPr>
          </w:p>
          <w:p w14:paraId="5EF70CCC">
            <w:pPr>
              <w:rPr>
                <w:rFonts w:hint="eastAsia"/>
                <w:sz w:val="24"/>
              </w:rPr>
            </w:pPr>
          </w:p>
          <w:p w14:paraId="6EE03A0C">
            <w:pPr>
              <w:rPr>
                <w:rFonts w:hint="eastAsia"/>
                <w:sz w:val="24"/>
              </w:rPr>
            </w:pPr>
          </w:p>
          <w:p w14:paraId="76A34DA1">
            <w:pPr>
              <w:rPr>
                <w:rFonts w:hint="eastAsia"/>
                <w:sz w:val="24"/>
              </w:rPr>
            </w:pPr>
          </w:p>
        </w:tc>
      </w:tr>
      <w:tr w14:paraId="391A6F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09381E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 w14:paraId="500B700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 w14:paraId="0DDE2E8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 w14:paraId="627CDA4F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 w14:paraId="25FBBE5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 w14:paraId="7E175EF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14:paraId="088ED5A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ACC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A562D2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2AC2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BA91A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</w:t>
            </w:r>
            <w:r>
              <w:rPr>
                <w:rFonts w:hint="eastAsia"/>
                <w:sz w:val="24"/>
                <w:lang w:eastAsia="zh-CN"/>
              </w:rPr>
              <w:t>二级</w:t>
            </w: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0E7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 w14:paraId="650C9D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DC802FE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7ACE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4F73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0B97A7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3E1FCF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A141F6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308E8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800075E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82A6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809BB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690F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FBF5E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A480D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1F05C4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1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2708A16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43F2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3B8B65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2F0A8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F3DB4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3D716">
            <w:pPr>
              <w:jc w:val="center"/>
              <w:rPr>
                <w:rFonts w:eastAsia="楷体_GB2312"/>
                <w:sz w:val="24"/>
              </w:rPr>
            </w:pPr>
          </w:p>
        </w:tc>
      </w:tr>
      <w:tr w14:paraId="7D13A4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4B5796A"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A0159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472F4D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B4D40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684FEB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F4F49E"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 w14:paraId="60DB7D0A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二、</w:t>
      </w: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3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 w14:paraId="01561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 w14:paraId="4270D06D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（一）</w:t>
            </w: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 w14:paraId="4AB5081E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5CEB5503">
            <w:pPr>
              <w:snapToGrid w:val="0"/>
              <w:spacing w:beforeLines="50" w:afterLines="50" w:line="300" w:lineRule="auto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  <w:p w14:paraId="68DC9D6F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（二）</w:t>
            </w: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 w14:paraId="407D3E86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3114FD81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7BB1CC53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（三）</w:t>
            </w: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 w14:paraId="18432186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79220222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6D3E92FB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（四）</w:t>
            </w: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 w14:paraId="308F6BDA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0686AE2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3A1BF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（五）</w:t>
            </w: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 w14:paraId="700BD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（成果形式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包括</w:t>
            </w:r>
            <w:r>
              <w:rPr>
                <w:rFonts w:hint="eastAsia" w:ascii="仿宋_GB2312" w:hAnsi="Times New Roman" w:eastAsia="仿宋_GB2312" w:cs="Times New Roman"/>
                <w:sz w:val="21"/>
                <w:szCs w:val="24"/>
              </w:rPr>
              <w:t>论文、设计、产品研制、软件开发、专利、研究或调研报告等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）</w:t>
            </w:r>
          </w:p>
          <w:p w14:paraId="6B8666F0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</w:p>
          <w:p w14:paraId="5B65BCA7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1B4F9BA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2F532EE5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（六）</w:t>
            </w: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 w14:paraId="44153F3A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388ACEA4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0E4A6143">
            <w:pPr>
              <w:numPr>
                <w:ilvl w:val="0"/>
                <w:numId w:val="0"/>
              </w:numPr>
              <w:tabs>
                <w:tab w:val="left" w:pos="792"/>
              </w:tabs>
              <w:snapToGrid w:val="0"/>
              <w:spacing w:beforeLines="50" w:afterLines="50" w:line="300" w:lineRule="auto"/>
              <w:ind w:leftChars="0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（七）</w:t>
            </w: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 w14:paraId="43009D8F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1.</w:t>
            </w: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 w14:paraId="0BB47C37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hAnsi="宋体" w:eastAsia="仿宋_GB2312" w:cs="Times New Roman"/>
                <w:sz w:val="21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（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包括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研究成员的知识条件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研究兴趣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相关经历及开展本项目的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各方面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基础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  <w:lang w:eastAsia="zh-CN"/>
              </w:rPr>
              <w:t>及已取得的成绩等</w:t>
            </w:r>
            <w:r>
              <w:rPr>
                <w:rFonts w:hint="eastAsia" w:ascii="仿宋_GB2312" w:hAnsi="宋体" w:eastAsia="仿宋_GB2312" w:cs="Times New Roman"/>
                <w:sz w:val="21"/>
                <w:szCs w:val="24"/>
              </w:rPr>
              <w:t>）</w:t>
            </w:r>
          </w:p>
          <w:p w14:paraId="026FDAA2">
            <w:pPr>
              <w:snapToGrid w:val="0"/>
              <w:spacing w:beforeLines="50" w:afterLines="50" w:line="300" w:lineRule="auto"/>
              <w:rPr>
                <w:rFonts w:hint="eastAsia" w:ascii="宋体" w:hAnsi="宋体"/>
                <w:b/>
                <w:bCs/>
                <w:sz w:val="24"/>
              </w:rPr>
            </w:pPr>
          </w:p>
          <w:p w14:paraId="525F9F74">
            <w:pPr>
              <w:numPr>
                <w:ilvl w:val="0"/>
                <w:numId w:val="0"/>
              </w:numPr>
              <w:snapToGrid w:val="0"/>
              <w:spacing w:before="50" w:after="50" w:line="300" w:lineRule="auto"/>
              <w:ind w:left="420" w:leftChars="0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2.</w:t>
            </w: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 w14:paraId="0799FC3B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 w14:paraId="4222357E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  <w:p w14:paraId="0BCD2060">
            <w:pPr>
              <w:snapToGrid w:val="0"/>
              <w:spacing w:beforeLines="50" w:afterLines="50" w:line="300" w:lineRule="auto"/>
              <w:rPr>
                <w:rFonts w:hint="eastAsia" w:eastAsia="黑体"/>
                <w:b/>
                <w:sz w:val="28"/>
              </w:rPr>
            </w:pPr>
          </w:p>
        </w:tc>
      </w:tr>
    </w:tbl>
    <w:p w14:paraId="11C8EB47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三、</w:t>
      </w:r>
      <w:r>
        <w:rPr>
          <w:rFonts w:hint="eastAsia" w:eastAsia="黑体"/>
          <w:bCs/>
          <w:sz w:val="28"/>
        </w:rPr>
        <w:t>经费预算</w:t>
      </w:r>
    </w:p>
    <w:tbl>
      <w:tblPr>
        <w:tblStyle w:val="3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276"/>
        <w:gridCol w:w="1585"/>
        <w:gridCol w:w="1560"/>
        <w:gridCol w:w="1590"/>
      </w:tblGrid>
      <w:tr w14:paraId="59251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3B53A3E2">
            <w:pPr>
              <w:jc w:val="center"/>
              <w:rPr>
                <w:rFonts w:hint="eastAsia"/>
                <w:b/>
                <w:bCs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开支科目                    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A3666D7">
            <w:pPr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预算经费</w:t>
            </w:r>
          </w:p>
          <w:p w14:paraId="58891343">
            <w:pPr>
              <w:jc w:val="center"/>
              <w:rPr>
                <w:rFonts w:hint="eastAsia"/>
                <w:b/>
                <w:bCs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（元）</w:t>
            </w:r>
          </w:p>
        </w:tc>
        <w:tc>
          <w:tcPr>
            <w:tcW w:w="1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9795B00">
            <w:pPr>
              <w:jc w:val="center"/>
              <w:rPr>
                <w:rFonts w:hint="eastAsia"/>
                <w:b/>
                <w:bCs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B767D3">
            <w:pPr>
              <w:jc w:val="center"/>
              <w:rPr>
                <w:rFonts w:hint="eastAsia"/>
                <w:b/>
                <w:bCs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阶段下达经费计划（元）</w:t>
            </w:r>
          </w:p>
        </w:tc>
      </w:tr>
      <w:tr w14:paraId="10DDA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D53F8">
            <w:pPr>
              <w:jc w:val="center"/>
              <w:rPr>
                <w:rFonts w:hint="eastAsia"/>
                <w:sz w:val="24"/>
                <w:szCs w:val="28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8FBC">
            <w:pPr>
              <w:jc w:val="center"/>
              <w:rPr>
                <w:rFonts w:hint="eastAsia"/>
                <w:sz w:val="24"/>
                <w:szCs w:val="28"/>
              </w:rPr>
            </w:pPr>
          </w:p>
        </w:tc>
        <w:tc>
          <w:tcPr>
            <w:tcW w:w="1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08B9B">
            <w:pPr>
              <w:jc w:val="center"/>
              <w:rPr>
                <w:rFonts w:hint="eastAsia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34612">
            <w:pPr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B10DD">
            <w:pPr>
              <w:jc w:val="center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后半阶段</w:t>
            </w:r>
          </w:p>
        </w:tc>
      </w:tr>
      <w:tr w14:paraId="26655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1188B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预算经费总额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35132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E14922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00B5E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27A9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0E00A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38FBD02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1. 业务费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2EFF7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6CA02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DC96E1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6402C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186F2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B959473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（1）计算、分析、测试费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CBFF5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6BF20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EBE29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3D431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6B1D2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62B53FB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（2）能源动力费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078AE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01EFF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0C099A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C4D48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4F14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AFDCC6A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（3）会议、差旅费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CDC71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B13217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31178B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D89F1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1C21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DA52E03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（4）文献检索费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9E96C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5C384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8411E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9AEDC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3D321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330DD8E8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（5）论文出版费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A9D71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DD8A2F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8A33C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25E87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221F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8631A89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2. 仪器设备购置费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1412D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9A472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A090D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DC80B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4E61E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0D2CD710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3. 实验装置试制费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EFE01C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2F8B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1F804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C1C99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43703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446DBD1">
            <w:pPr>
              <w:jc w:val="left"/>
              <w:rPr>
                <w:rFonts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4. 材料费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936B2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FD0F7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3237E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D60F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  <w:tr w14:paraId="23CBD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2CA3E">
            <w:pPr>
              <w:jc w:val="center"/>
              <w:rPr>
                <w:rFonts w:hint="eastAsia" w:eastAsia="仿宋_GB2312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学校批准经费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2DCFB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DD87E8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FBE83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7F9AF">
            <w:pPr>
              <w:rPr>
                <w:rFonts w:hint="eastAsia"/>
                <w:b/>
                <w:bCs/>
                <w:sz w:val="24"/>
                <w:szCs w:val="28"/>
              </w:rPr>
            </w:pPr>
          </w:p>
        </w:tc>
      </w:tr>
    </w:tbl>
    <w:p w14:paraId="3F06DBBB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  <w:lang w:eastAsia="zh-CN"/>
        </w:rPr>
      </w:pPr>
    </w:p>
    <w:p w14:paraId="62B4DE19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四、</w:t>
      </w:r>
      <w:r>
        <w:rPr>
          <w:rFonts w:hint="eastAsia" w:eastAsia="黑体"/>
          <w:bCs/>
          <w:sz w:val="28"/>
        </w:rPr>
        <w:t>指导教师意见</w:t>
      </w:r>
    </w:p>
    <w:tbl>
      <w:tblPr>
        <w:tblStyle w:val="3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 w14:paraId="05E956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45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E2D5">
            <w:pPr>
              <w:rPr>
                <w:rFonts w:hint="eastAsia" w:ascii="仿宋_GB2312" w:eastAsia="仿宋_GB2312"/>
                <w:sz w:val="24"/>
              </w:rPr>
            </w:pPr>
          </w:p>
          <w:p w14:paraId="1C9AC9B2">
            <w:pPr>
              <w:rPr>
                <w:rFonts w:hint="eastAsia" w:ascii="仿宋_GB2312" w:eastAsia="仿宋_GB2312"/>
                <w:sz w:val="24"/>
              </w:rPr>
            </w:pPr>
          </w:p>
          <w:p w14:paraId="20F4345A">
            <w:pPr>
              <w:rPr>
                <w:rFonts w:hint="eastAsia" w:ascii="仿宋_GB2312" w:eastAsia="仿宋_GB2312"/>
                <w:sz w:val="24"/>
              </w:rPr>
            </w:pPr>
          </w:p>
          <w:p w14:paraId="208A657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45F0F89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 w14:paraId="5250126C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3F8FD03E">
            <w:pPr>
              <w:spacing w:line="360" w:lineRule="auto"/>
              <w:ind w:firstLine="6264" w:firstLineChars="26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导师</w:t>
            </w:r>
            <w:r>
              <w:rPr>
                <w:rFonts w:hint="eastAsia" w:ascii="仿宋_GB2312" w:eastAsia="仿宋_GB2312"/>
                <w:b/>
                <w:sz w:val="24"/>
              </w:rPr>
              <w:t>（签章）：</w:t>
            </w:r>
          </w:p>
          <w:p w14:paraId="5E913941">
            <w:pPr>
              <w:spacing w:line="360" w:lineRule="auto"/>
              <w:ind w:firstLine="6358" w:firstLineChars="2639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0DC61C1B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五、二级学院</w:t>
      </w:r>
      <w:r>
        <w:rPr>
          <w:rFonts w:hint="eastAsia" w:eastAsia="黑体"/>
          <w:bCs/>
          <w:sz w:val="28"/>
        </w:rPr>
        <w:t>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15EB0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0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010A2">
            <w:pPr>
              <w:rPr>
                <w:rFonts w:hint="eastAsia" w:ascii="仿宋_GB2312" w:eastAsia="仿宋_GB2312"/>
                <w:sz w:val="24"/>
              </w:rPr>
            </w:pPr>
          </w:p>
          <w:p w14:paraId="6035CE12">
            <w:pPr>
              <w:rPr>
                <w:rFonts w:hint="eastAsia" w:ascii="仿宋_GB2312" w:eastAsia="仿宋_GB2312"/>
                <w:sz w:val="24"/>
              </w:rPr>
            </w:pPr>
          </w:p>
          <w:p w14:paraId="0D9001E0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E413D94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AC7D42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 w14:paraId="47BCFEF5">
            <w:pPr>
              <w:spacing w:line="360" w:lineRule="auto"/>
              <w:ind w:firstLine="5783" w:firstLineChars="24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负责人</w:t>
            </w:r>
            <w:r>
              <w:rPr>
                <w:rFonts w:hint="eastAsia" w:ascii="仿宋_GB2312" w:eastAsia="仿宋_GB2312"/>
                <w:b/>
                <w:sz w:val="24"/>
              </w:rPr>
              <w:t>（签章）：</w:t>
            </w:r>
          </w:p>
          <w:p w14:paraId="137A49E1">
            <w:pPr>
              <w:ind w:firstLine="6276" w:firstLineChars="2605"/>
              <w:rPr>
                <w:rFonts w:hint="eastAsia"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222E7F37">
      <w:pPr>
        <w:numPr>
          <w:ilvl w:val="0"/>
          <w:numId w:val="0"/>
        </w:numPr>
        <w:tabs>
          <w:tab w:val="left" w:pos="720"/>
        </w:tabs>
        <w:spacing w:beforeLines="50" w:afterLines="50" w:line="300" w:lineRule="auto"/>
        <w:ind w:leftChars="0" w:right="567" w:rightChars="0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  <w:lang w:eastAsia="zh-CN"/>
        </w:rPr>
        <w:t>六、</w:t>
      </w:r>
      <w:r>
        <w:rPr>
          <w:rFonts w:hint="eastAsia" w:eastAsia="黑体"/>
          <w:bCs/>
          <w:sz w:val="28"/>
        </w:rPr>
        <w:t>学校</w:t>
      </w:r>
      <w:r>
        <w:rPr>
          <w:rFonts w:hint="eastAsia" w:eastAsia="黑体"/>
          <w:bCs/>
          <w:sz w:val="28"/>
          <w:lang w:eastAsia="zh-CN"/>
        </w:rPr>
        <w:t>主管部门</w:t>
      </w:r>
      <w:r>
        <w:rPr>
          <w:rFonts w:hint="eastAsia" w:eastAsia="黑体"/>
          <w:bCs/>
          <w:sz w:val="28"/>
        </w:rPr>
        <w:t xml:space="preserve">意见 </w:t>
      </w:r>
    </w:p>
    <w:tbl>
      <w:tblPr>
        <w:tblStyle w:val="3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 w14:paraId="51476F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6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9C771">
            <w:pPr>
              <w:rPr>
                <w:rFonts w:hint="eastAsia" w:ascii="仿宋_GB2312" w:eastAsia="仿宋_GB2312"/>
                <w:sz w:val="24"/>
              </w:rPr>
            </w:pPr>
          </w:p>
          <w:p w14:paraId="13600B25">
            <w:pPr>
              <w:rPr>
                <w:rFonts w:hint="eastAsia" w:ascii="仿宋_GB2312" w:eastAsia="仿宋_GB2312"/>
                <w:sz w:val="24"/>
              </w:rPr>
            </w:pPr>
          </w:p>
          <w:p w14:paraId="2AB64983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74B97A33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</w:p>
          <w:p w14:paraId="1DF4DEC6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58D4E6B7">
            <w:pPr>
              <w:spacing w:line="360" w:lineRule="auto"/>
              <w:rPr>
                <w:rFonts w:hint="eastAsia" w:ascii="仿宋_GB2312" w:eastAsia="仿宋_GB2312"/>
                <w:sz w:val="24"/>
              </w:rPr>
            </w:pPr>
          </w:p>
          <w:p w14:paraId="108258D8">
            <w:pPr>
              <w:spacing w:line="360" w:lineRule="auto"/>
              <w:ind w:firstLine="5542" w:firstLineChars="230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 w14:paraId="2613D515">
            <w:pPr>
              <w:spacing w:line="360" w:lineRule="auto"/>
              <w:ind w:firstLine="6011" w:firstLineChars="2495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 w14:paraId="3AE504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NzdkYjQ3N2EwOGU5OGQ4ODVmYjE1ODFhNjE5YWIifQ=="/>
  </w:docVars>
  <w:rsids>
    <w:rsidRoot w:val="00172A27"/>
    <w:rsid w:val="00BE2308"/>
    <w:rsid w:val="0CE83DAB"/>
    <w:rsid w:val="0EA972DD"/>
    <w:rsid w:val="11984855"/>
    <w:rsid w:val="1B48478E"/>
    <w:rsid w:val="2FF8002E"/>
    <w:rsid w:val="3AC6557F"/>
    <w:rsid w:val="3E0A286B"/>
    <w:rsid w:val="432F1661"/>
    <w:rsid w:val="44706715"/>
    <w:rsid w:val="523E05A1"/>
    <w:rsid w:val="53E549AC"/>
    <w:rsid w:val="58430608"/>
    <w:rsid w:val="5A674E5E"/>
    <w:rsid w:val="6C640EC1"/>
    <w:rsid w:val="7AEE4DA9"/>
    <w:rsid w:val="7C773952"/>
    <w:rsid w:val="7DEC78A9"/>
    <w:rsid w:val="7FB174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762</Words>
  <Characters>779</Characters>
  <Lines>0</Lines>
  <Paragraphs>0</Paragraphs>
  <TotalTime>1</TotalTime>
  <ScaleCrop>false</ScaleCrop>
  <LinksUpToDate>false</LinksUpToDate>
  <CharactersWithSpaces>1313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WPS_27468975</cp:lastModifiedBy>
  <dcterms:modified xsi:type="dcterms:W3CDTF">2025-03-24T03:02:22Z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737EA635D1644391A660A124BDAEC68D</vt:lpwstr>
  </property>
  <property fmtid="{D5CDD505-2E9C-101B-9397-08002B2CF9AE}" pid="4" name="KSOTemplateDocerSaveRecord">
    <vt:lpwstr>eyJoZGlkIjoiZmE1NzdkYjQ3N2EwOGU5OGQ4ODVmYjE1ODFhNjE5YWIiLCJ1c2VySWQiOiIyNzQ2ODk3NSJ9</vt:lpwstr>
  </property>
</Properties>
</file>